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方正黑体简体" w:hAnsi="宋体" w:eastAsia="方正黑体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32"/>
          <w:szCs w:val="32"/>
        </w:rPr>
        <w:t>附件1</w:t>
      </w:r>
    </w:p>
    <w:p>
      <w:pPr>
        <w:pStyle w:val="5"/>
        <w:ind w:left="0" w:leftChars="0" w:firstLine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怀化市纪委监委案件管理中心公开选调岗位、计划及要求一览表</w:t>
      </w:r>
    </w:p>
    <w:bookmarkEnd w:id="0"/>
    <w:tbl>
      <w:tblPr>
        <w:tblStyle w:val="6"/>
        <w:tblW w:w="152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147"/>
        <w:gridCol w:w="720"/>
        <w:gridCol w:w="765"/>
        <w:gridCol w:w="746"/>
        <w:gridCol w:w="780"/>
        <w:gridCol w:w="1770"/>
        <w:gridCol w:w="997"/>
        <w:gridCol w:w="1969"/>
        <w:gridCol w:w="1830"/>
        <w:gridCol w:w="1830"/>
        <w:gridCol w:w="1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  <w:t>选调单位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  <w:t>岗位等级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  <w:t>选调计划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exact"/>
          <w:jc w:val="center"/>
        </w:trPr>
        <w:tc>
          <w:tcPr>
            <w:tcW w:w="1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</w:rPr>
              <w:t>怀化市纪委监委案件管理中心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综合管理岗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管理岗位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管理九级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全额拨款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本科学历、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学士学位及以上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法学大类、经济和管理学大类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中共党员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（含预备党员）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方正仿宋简体" w:cs="仿宋"/>
                <w:bCs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</w:rPr>
              <w:t>需承担</w:t>
            </w:r>
            <w:r>
              <w:rPr>
                <w:rFonts w:ascii="方正仿宋简体" w:hAnsi="宋体" w:eastAsia="方正仿宋简体" w:cs="宋体"/>
                <w:color w:val="000000"/>
              </w:rPr>
              <w:t>24小时</w:t>
            </w:r>
            <w:r>
              <w:rPr>
                <w:rFonts w:hint="eastAsia" w:ascii="方正仿宋简体" w:hAnsi="宋体" w:eastAsia="方正仿宋简体" w:cs="宋体"/>
                <w:color w:val="000000"/>
              </w:rPr>
              <w:t>值班值守等任务，适合男性。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exact"/>
          <w:jc w:val="center"/>
        </w:trPr>
        <w:tc>
          <w:tcPr>
            <w:tcW w:w="1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方正仿宋简体" w:hAnsi="宋体" w:eastAsia="方正仿宋简体" w:cs="宋体"/>
                <w:color w:val="000000"/>
              </w:rPr>
            </w:pP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计算机岗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管理岗位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管理九级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全额拨款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本科学历、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学士学位及以上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计算机类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中共党员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（含预备党员）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方正仿宋简体" w:cs="仿宋"/>
                <w:bCs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</w:rPr>
              <w:t>需承担</w:t>
            </w:r>
            <w:r>
              <w:rPr>
                <w:rFonts w:ascii="方正仿宋简体" w:hAnsi="宋体" w:eastAsia="方正仿宋简体" w:cs="宋体"/>
                <w:color w:val="000000"/>
              </w:rPr>
              <w:t>24小时</w:t>
            </w:r>
            <w:r>
              <w:rPr>
                <w:rFonts w:hint="eastAsia" w:ascii="方正仿宋简体" w:hAnsi="宋体" w:eastAsia="方正仿宋简体" w:cs="宋体"/>
                <w:color w:val="000000"/>
              </w:rPr>
              <w:t>值班值守等任务，适合男性。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exact"/>
          <w:jc w:val="center"/>
        </w:trPr>
        <w:tc>
          <w:tcPr>
            <w:tcW w:w="1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方正仿宋简体" w:hAnsi="宋体" w:eastAsia="方正仿宋简体" w:cs="宋体"/>
                <w:color w:val="000000"/>
              </w:rPr>
            </w:pP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文字综合岗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管理岗位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管理九级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全额拨款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本科学历、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学士学位及以上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文史哲大类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1.中共党员（含预备党员）；</w:t>
            </w:r>
          </w:p>
          <w:p>
            <w:pPr>
              <w:widowControl/>
              <w:spacing w:line="300" w:lineRule="exact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2.具有2年以上文字综合工作经历。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方正仿宋简体" w:cs="仿宋"/>
                <w:bCs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</w:rPr>
              <w:t>需承担</w:t>
            </w:r>
            <w:r>
              <w:rPr>
                <w:rFonts w:ascii="方正仿宋简体" w:hAnsi="宋体" w:eastAsia="方正仿宋简体" w:cs="宋体"/>
                <w:color w:val="000000"/>
              </w:rPr>
              <w:t>24小时</w:t>
            </w:r>
            <w:r>
              <w:rPr>
                <w:rFonts w:hint="eastAsia" w:ascii="方正仿宋简体" w:hAnsi="宋体" w:eastAsia="方正仿宋简体" w:cs="宋体"/>
                <w:color w:val="000000"/>
              </w:rPr>
              <w:t>值班值守等任务，适合男性。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Hoefler Text Ornamen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oefler Text Ornaments">
    <w:panose1 w:val="050101010101010101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FD60D"/>
    <w:rsid w:val="FF5FD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99"/>
    <w:pPr>
      <w:ind w:firstLine="420"/>
    </w:pPr>
    <w:rPr>
      <w:sz w:val="32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2025-08-01T18:10:00Z</dcterms:created>
  <dc:creator>greatwall</dc:creator>
  <cp:lastModifiedBy>greatwall</cp:lastModifiedBy>
  <dcterms:modified xsi:type="dcterms:W3CDTF">2025-08-01T18:10:28Z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